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06D" w:rsidRDefault="000D2F1C">
      <w:r>
        <w:rPr>
          <w:noProof/>
        </w:rPr>
        <w:drawing>
          <wp:inline distT="0" distB="0" distL="0" distR="0" wp14:anchorId="184FC9A7" wp14:editId="22C085B2">
            <wp:extent cx="5760720" cy="276542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86E" w:rsidRDefault="00D5786E">
      <w:r>
        <w:rPr>
          <w:noProof/>
        </w:rPr>
        <w:drawing>
          <wp:inline distT="0" distB="0" distL="0" distR="0" wp14:anchorId="3A28791E" wp14:editId="2C91D5B2">
            <wp:extent cx="5760720" cy="5083810"/>
            <wp:effectExtent l="0" t="0" r="0" b="254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63A" w:rsidRDefault="00BE663A"/>
    <w:p w:rsidR="00BE663A" w:rsidRDefault="00BE663A"/>
    <w:p w:rsidR="00BE663A" w:rsidRDefault="00BE663A"/>
    <w:p w:rsidR="00BE663A" w:rsidRDefault="00BE663A"/>
    <w:p w:rsidR="00BE663A" w:rsidRPr="001126B8" w:rsidRDefault="00BE663A" w:rsidP="001126B8">
      <w:pPr>
        <w:jc w:val="both"/>
        <w:rPr>
          <w:rFonts w:ascii="Arial" w:hAnsi="Arial" w:cs="Arial"/>
          <w:b/>
          <w:i/>
          <w:color w:val="202122"/>
          <w:sz w:val="21"/>
          <w:szCs w:val="21"/>
          <w:u w:val="single"/>
          <w:shd w:val="clear" w:color="auto" w:fill="FFFFFF"/>
        </w:rPr>
      </w:pP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Der erhaltene Text gliedert sich wie folgt: Zunächst inspizierte der Wesir wegen ihrer Sicherheit bestimmte Einrichtungen des Palastes, danach besuchte er zusammen mit dem </w:t>
      </w:r>
      <w:hyperlink r:id="rId6" w:tooltip="Schatzmeister (Altes Ägypten)" w:history="1">
        <w:r>
          <w:rPr>
            <w:rStyle w:val="Hyperlink"/>
            <w:rFonts w:ascii="Arial" w:hAnsi="Arial" w:cs="Arial"/>
            <w:color w:val="0645AD"/>
            <w:sz w:val="21"/>
            <w:szCs w:val="21"/>
            <w:shd w:val="clear" w:color="auto" w:fill="FFFFFF"/>
          </w:rPr>
          <w:t>Schatzmeister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den König und berichtete ihm über den Zustand des Landes. Darauf hielt er Audienz in seinem eigenen Büro. Im folgenden Text gibt es Anweisungen, wie </w:t>
      </w:r>
      <w:hyperlink r:id="rId7" w:tooltip="Petition" w:history="1">
        <w:r>
          <w:rPr>
            <w:rStyle w:val="Hyperlink"/>
            <w:rFonts w:ascii="Arial" w:hAnsi="Arial" w:cs="Arial"/>
            <w:color w:val="0645AD"/>
            <w:sz w:val="21"/>
            <w:szCs w:val="21"/>
            <w:shd w:val="clear" w:color="auto" w:fill="FFFFFF"/>
          </w:rPr>
          <w:t>Petitionen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von untergebenen Beamten zu handhaben sind</w:t>
      </w:r>
      <w:bookmarkStart w:id="0" w:name="_GoBack"/>
      <w:r w:rsidRPr="001126B8">
        <w:rPr>
          <w:rFonts w:ascii="Arial" w:hAnsi="Arial" w:cs="Arial"/>
          <w:b/>
          <w:i/>
          <w:color w:val="202122"/>
          <w:sz w:val="21"/>
          <w:szCs w:val="21"/>
          <w:u w:val="single"/>
          <w:shd w:val="clear" w:color="auto" w:fill="FFFFFF"/>
        </w:rPr>
        <w:t xml:space="preserve">, schließlich wird auf seine legale Position hingewiesen und dass der Wesir immer </w:t>
      </w:r>
      <w:r w:rsidRPr="001126B8">
        <w:rPr>
          <w:rFonts w:ascii="Arial" w:hAnsi="Arial" w:cs="Arial"/>
          <w:b/>
          <w:i/>
          <w:color w:val="202122"/>
          <w:sz w:val="21"/>
          <w:szCs w:val="21"/>
          <w:highlight w:val="cyan"/>
          <w:u w:val="single"/>
          <w:shd w:val="clear" w:color="auto" w:fill="FFFFFF"/>
        </w:rPr>
        <w:t>unparteiisch</w:t>
      </w:r>
      <w:r w:rsidRPr="001126B8">
        <w:rPr>
          <w:rFonts w:ascii="Arial" w:hAnsi="Arial" w:cs="Arial"/>
          <w:b/>
          <w:i/>
          <w:color w:val="202122"/>
          <w:sz w:val="21"/>
          <w:szCs w:val="21"/>
          <w:u w:val="single"/>
          <w:shd w:val="clear" w:color="auto" w:fill="FFFFFF"/>
        </w:rPr>
        <w:t xml:space="preserve"> sein solle. </w:t>
      </w:r>
    </w:p>
    <w:bookmarkEnd w:id="0"/>
    <w:p w:rsidR="001126B8" w:rsidRDefault="001126B8"/>
    <w:p w:rsidR="001126B8" w:rsidRDefault="001126B8"/>
    <w:p w:rsidR="001126B8" w:rsidRDefault="001126B8"/>
    <w:p w:rsidR="001126B8" w:rsidRDefault="001126B8" w:rsidP="001126B8">
      <w:pPr>
        <w:ind w:left="2552" w:right="3543"/>
      </w:pPr>
    </w:p>
    <w:sectPr w:rsidR="001126B8" w:rsidSect="001126B8">
      <w:pgSz w:w="11906" w:h="16838"/>
      <w:pgMar w:top="1417" w:right="3542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F1C"/>
    <w:rsid w:val="000D2F1C"/>
    <w:rsid w:val="001126B8"/>
    <w:rsid w:val="00BA406D"/>
    <w:rsid w:val="00BE663A"/>
    <w:rsid w:val="00D5786E"/>
    <w:rsid w:val="00F5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1FBED"/>
  <w15:chartTrackingRefBased/>
  <w15:docId w15:val="{918AF494-78C9-4F16-A2C8-4C9663006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BE66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e.wikipedia.org/wiki/Petitio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.wikipedia.org/wiki/Schatzmeister_(Altes_%C3%84gypten)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Spari</dc:creator>
  <cp:keywords/>
  <dc:description/>
  <cp:lastModifiedBy>Lina Spari</cp:lastModifiedBy>
  <cp:revision>2</cp:revision>
  <dcterms:created xsi:type="dcterms:W3CDTF">2023-10-12T05:23:00Z</dcterms:created>
  <dcterms:modified xsi:type="dcterms:W3CDTF">2023-10-17T09:07:00Z</dcterms:modified>
</cp:coreProperties>
</file>